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D4" w:rsidRPr="00605AD4" w:rsidRDefault="00605AD4" w:rsidP="00605AD4">
      <w:pPr>
        <w:pStyle w:val="western"/>
        <w:spacing w:after="0"/>
        <w:ind w:left="5103"/>
        <w:rPr>
          <w:sz w:val="16"/>
          <w:szCs w:val="16"/>
        </w:rPr>
      </w:pPr>
      <w:r w:rsidRPr="00605AD4">
        <w:rPr>
          <w:rFonts w:ascii="Arial" w:hAnsi="Arial" w:cs="Arial"/>
          <w:sz w:val="16"/>
          <w:szCs w:val="16"/>
        </w:rPr>
        <w:t xml:space="preserve">SEXTO TERMO ADITIVO AO CONTRATO DE PRESTAÇÃO DE SERVIÇOS Nº 83/2016, QUE ENTRE SI CELEBRAM O </w:t>
      </w:r>
      <w:r w:rsidRPr="00605AD4">
        <w:rPr>
          <w:rFonts w:ascii="Arial" w:hAnsi="Arial" w:cs="Arial"/>
          <w:b/>
          <w:bCs/>
          <w:sz w:val="16"/>
          <w:szCs w:val="16"/>
        </w:rPr>
        <w:t>MUNICÍPIO DE SILVA JARDIM</w:t>
      </w:r>
      <w:r w:rsidRPr="00605AD4">
        <w:rPr>
          <w:rFonts w:ascii="Arial" w:hAnsi="Arial" w:cs="Arial"/>
          <w:sz w:val="16"/>
          <w:szCs w:val="16"/>
        </w:rPr>
        <w:t xml:space="preserve"> E A EMPRESA </w:t>
      </w:r>
      <w:r w:rsidRPr="00605AD4">
        <w:rPr>
          <w:rFonts w:ascii="Arial" w:hAnsi="Arial" w:cs="Arial"/>
          <w:b/>
          <w:bCs/>
          <w:sz w:val="16"/>
          <w:szCs w:val="16"/>
        </w:rPr>
        <w:t>F.G.C. PAVIMENTAÇÃO E CONSTRUÇÃO CIVIL LTDA.</w:t>
      </w:r>
      <w:r w:rsidRPr="00605AD4">
        <w:rPr>
          <w:rFonts w:ascii="Arial" w:hAnsi="Arial" w:cs="Arial"/>
          <w:sz w:val="16"/>
          <w:szCs w:val="16"/>
        </w:rPr>
        <w:t>, NA FORMA ABAIXO E EM CONFORMIDADE COM A LEI Nº 8.666, DE 21 DE JUNHO DE 1993.</w:t>
      </w:r>
    </w:p>
    <w:p w:rsidR="00605AD4" w:rsidRPr="00605AD4" w:rsidRDefault="00605AD4" w:rsidP="00605AD4">
      <w:pPr>
        <w:pStyle w:val="western"/>
        <w:spacing w:after="0"/>
        <w:rPr>
          <w:sz w:val="16"/>
          <w:szCs w:val="16"/>
        </w:rPr>
      </w:pPr>
      <w:r w:rsidRPr="00605AD4">
        <w:rPr>
          <w:rFonts w:ascii="Arial" w:hAnsi="Arial" w:cs="Arial"/>
          <w:b/>
          <w:bCs/>
          <w:sz w:val="16"/>
          <w:szCs w:val="16"/>
          <w:u w:val="single"/>
        </w:rPr>
        <w:t>CLÁUSULA PRIMEIRA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 — DO OBJETO — </w:t>
      </w:r>
      <w:r w:rsidRPr="00605AD4">
        <w:rPr>
          <w:rFonts w:ascii="Arial" w:hAnsi="Arial" w:cs="Arial"/>
          <w:sz w:val="16"/>
          <w:szCs w:val="16"/>
        </w:rPr>
        <w:t>Constitui objeto do presente instrumento a renovação do Contrato de Prestação de Serviços nº 83/2016 que, consoante Cláusula Primeira, é a contratação de empresa especializada para prestação de serviços de coleta, transporte e destinação final de resíduo químico, hospitalar e perfuro cortantes, conforme Anexos I, IA, VII e IX, partes integrantes e inseparáveis do edital independente de transcrição a contratação de empresa especializada para prestação de serviços de coleta, transporte e destinação final de resíduo químico, hospitalar e perfuro cortantes, conforme Anexos I, IA, VII e IX, partes integrantes e inseparáveis do edital independente de transcrição.</w:t>
      </w:r>
    </w:p>
    <w:p w:rsidR="00605AD4" w:rsidRPr="00605AD4" w:rsidRDefault="00605AD4" w:rsidP="00605AD4">
      <w:pPr>
        <w:pStyle w:val="western"/>
        <w:spacing w:after="0"/>
        <w:rPr>
          <w:sz w:val="16"/>
          <w:szCs w:val="16"/>
        </w:rPr>
      </w:pPr>
      <w:r w:rsidRPr="00605AD4">
        <w:rPr>
          <w:rFonts w:ascii="Arial" w:hAnsi="Arial" w:cs="Arial"/>
          <w:b/>
          <w:bCs/>
          <w:sz w:val="16"/>
          <w:szCs w:val="16"/>
          <w:u w:val="single"/>
        </w:rPr>
        <w:t>CLÁUSULA SEGUNDA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 – DO PREÇO </w:t>
      </w:r>
      <w:r w:rsidRPr="00605AD4">
        <w:rPr>
          <w:rFonts w:ascii="Arial" w:hAnsi="Arial" w:cs="Arial"/>
          <w:sz w:val="16"/>
          <w:szCs w:val="16"/>
        </w:rPr>
        <w:t xml:space="preserve">– O MUNICÍPIO pagará à CONTRATADA em contrapartida à execução dos serviços, a importância global de 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R$ 333.811,96 </w:t>
      </w:r>
      <w:r w:rsidRPr="00605AD4">
        <w:rPr>
          <w:rFonts w:ascii="Arial" w:hAnsi="Arial" w:cs="Arial"/>
          <w:sz w:val="16"/>
          <w:szCs w:val="16"/>
        </w:rPr>
        <w:t>(trezentos e trinta e três mil, oitocentos e onze reais e noventa e seis centavos).</w:t>
      </w:r>
    </w:p>
    <w:p w:rsidR="00605AD4" w:rsidRPr="00605AD4" w:rsidRDefault="00605AD4" w:rsidP="00605AD4">
      <w:pPr>
        <w:pStyle w:val="western"/>
        <w:spacing w:after="0"/>
        <w:rPr>
          <w:sz w:val="16"/>
          <w:szCs w:val="16"/>
        </w:rPr>
      </w:pPr>
      <w:r w:rsidRPr="00605AD4">
        <w:rPr>
          <w:rFonts w:ascii="Arial" w:hAnsi="Arial" w:cs="Arial"/>
          <w:b/>
          <w:bCs/>
          <w:sz w:val="16"/>
          <w:szCs w:val="16"/>
          <w:u w:val="single"/>
        </w:rPr>
        <w:t>CLÁUSULA TERCEIRA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 —</w:t>
      </w:r>
      <w:r w:rsidRPr="00605AD4">
        <w:rPr>
          <w:rFonts w:ascii="Arial" w:hAnsi="Arial" w:cs="Arial"/>
          <w:sz w:val="16"/>
          <w:szCs w:val="16"/>
        </w:rPr>
        <w:t xml:space="preserve"> </w:t>
      </w:r>
      <w:r w:rsidRPr="00605AD4">
        <w:rPr>
          <w:rFonts w:ascii="Arial" w:hAnsi="Arial" w:cs="Arial"/>
          <w:b/>
          <w:bCs/>
          <w:sz w:val="16"/>
          <w:szCs w:val="16"/>
        </w:rPr>
        <w:t>DO PRAZO</w:t>
      </w:r>
      <w:r w:rsidRPr="00605AD4">
        <w:rPr>
          <w:rFonts w:ascii="Arial" w:hAnsi="Arial" w:cs="Arial"/>
          <w:sz w:val="16"/>
          <w:szCs w:val="16"/>
        </w:rPr>
        <w:t xml:space="preserve"> — O presente instrumento terá o prazo de 12 (doze) meses, com início em 13 (treze) de setembro de 2020, e término previsto para 13 (treze) de setembro de 2021, podendo ser prorrogado por conveniência das partes, em conformidade com o que dispõe o art. 57 da Lei nº 8.666/93.</w:t>
      </w:r>
    </w:p>
    <w:p w:rsidR="00605AD4" w:rsidRPr="00605AD4" w:rsidRDefault="00605AD4" w:rsidP="00605AD4">
      <w:pPr>
        <w:pStyle w:val="western"/>
        <w:spacing w:after="0"/>
        <w:rPr>
          <w:sz w:val="16"/>
          <w:szCs w:val="16"/>
        </w:rPr>
      </w:pPr>
      <w:r w:rsidRPr="00605AD4">
        <w:rPr>
          <w:rFonts w:ascii="Arial" w:hAnsi="Arial" w:cs="Arial"/>
          <w:b/>
          <w:bCs/>
          <w:sz w:val="16"/>
          <w:szCs w:val="16"/>
          <w:u w:val="single"/>
        </w:rPr>
        <w:t>CLÁUSULA QUARTA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 – DA DOTAÇÃO ORÇAMENTÁRIA – </w:t>
      </w:r>
      <w:r w:rsidRPr="00605AD4">
        <w:rPr>
          <w:rFonts w:ascii="Arial" w:hAnsi="Arial" w:cs="Arial"/>
          <w:sz w:val="16"/>
          <w:szCs w:val="16"/>
        </w:rPr>
        <w:t xml:space="preserve">A despesa decorrente desta contratação correrá à conta da Dotação Orçamentária nº. 10.02.103020034.2.071.3390.39.00.00 – SEMSA/FMS Empenho nº </w:t>
      </w:r>
      <w:r w:rsidRPr="00605AD4">
        <w:rPr>
          <w:rFonts w:ascii="Arial" w:hAnsi="Arial" w:cs="Arial"/>
          <w:b/>
          <w:bCs/>
          <w:sz w:val="16"/>
          <w:szCs w:val="16"/>
        </w:rPr>
        <w:t>356/2020</w:t>
      </w:r>
      <w:r w:rsidRPr="00605AD4">
        <w:rPr>
          <w:rFonts w:ascii="Arial" w:hAnsi="Arial" w:cs="Arial"/>
          <w:sz w:val="16"/>
          <w:szCs w:val="16"/>
        </w:rPr>
        <w:t xml:space="preserve">, no valor de R$ 11.127,06 (onze mil, cento e vinte e sete reais e seis centavos), Dotação Orçamentária nº. 10.02.103010032.2.064.3390.39.00.00 – SEMSA/FMS Empenho nº </w:t>
      </w:r>
      <w:r w:rsidRPr="00605AD4">
        <w:rPr>
          <w:rFonts w:ascii="Arial" w:hAnsi="Arial" w:cs="Arial"/>
          <w:b/>
          <w:bCs/>
          <w:sz w:val="16"/>
          <w:szCs w:val="16"/>
        </w:rPr>
        <w:t>357/2020</w:t>
      </w:r>
      <w:r w:rsidRPr="00605AD4">
        <w:rPr>
          <w:rFonts w:ascii="Arial" w:hAnsi="Arial" w:cs="Arial"/>
          <w:sz w:val="16"/>
          <w:szCs w:val="16"/>
        </w:rPr>
        <w:t xml:space="preserve">, no valor de R$ 55.635,32 (cinquenta e cinco mil, seiscentos e trinta e cinco reais e trinta e dois centavos), Dotação Orçamentária nº. 10.02.103020034.2.071.3390.39.00.00 – SEMSA/FMS Empenho nº </w:t>
      </w:r>
      <w:r w:rsidRPr="00605AD4">
        <w:rPr>
          <w:rFonts w:ascii="Arial" w:hAnsi="Arial" w:cs="Arial"/>
          <w:b/>
          <w:bCs/>
          <w:sz w:val="16"/>
          <w:szCs w:val="16"/>
        </w:rPr>
        <w:t>358/2020</w:t>
      </w:r>
      <w:r w:rsidRPr="00605AD4">
        <w:rPr>
          <w:rFonts w:ascii="Arial" w:hAnsi="Arial" w:cs="Arial"/>
          <w:sz w:val="16"/>
          <w:szCs w:val="16"/>
        </w:rPr>
        <w:t xml:space="preserve">, no valor de R$ 38.944,72 (trinta e oito mil, novecentos e quarenta e quatro reais e setenta e dois centavos) e Dotação Orçamentária nº 10.02.103020034.2.071.3390.39.00.00 – SEMSA/FMS, Empenho nº 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359/2020, </w:t>
      </w:r>
      <w:r w:rsidRPr="00605AD4">
        <w:rPr>
          <w:rFonts w:ascii="Arial" w:hAnsi="Arial" w:cs="Arial"/>
          <w:sz w:val="16"/>
          <w:szCs w:val="16"/>
        </w:rPr>
        <w:t>no valor de R$ 5.563,53 (cinco mil, quinhentos e sessenta e três reais e cinquenta e três centavos), perfazendo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 </w:t>
      </w:r>
      <w:r w:rsidRPr="00605AD4">
        <w:rPr>
          <w:rFonts w:ascii="Arial" w:hAnsi="Arial" w:cs="Arial"/>
          <w:sz w:val="16"/>
          <w:szCs w:val="16"/>
        </w:rPr>
        <w:t xml:space="preserve">o total de </w:t>
      </w:r>
      <w:r w:rsidRPr="00605AD4">
        <w:rPr>
          <w:rFonts w:ascii="Arial" w:hAnsi="Arial" w:cs="Arial"/>
          <w:b/>
          <w:bCs/>
          <w:sz w:val="16"/>
          <w:szCs w:val="16"/>
        </w:rPr>
        <w:t>R$ 111.270,63 (cento e onze mil, duzentos e setenta reais e sessenta e três centavos)</w:t>
      </w:r>
      <w:r w:rsidRPr="00605AD4">
        <w:rPr>
          <w:rFonts w:ascii="Arial" w:hAnsi="Arial" w:cs="Arial"/>
          <w:sz w:val="16"/>
          <w:szCs w:val="16"/>
        </w:rPr>
        <w:t>, devendo ser solicitado complementaç</w:t>
      </w:r>
      <w:r w:rsidRPr="00605AD4">
        <w:rPr>
          <w:rFonts w:ascii="Arial" w:hAnsi="Arial" w:cs="Arial"/>
          <w:sz w:val="16"/>
          <w:szCs w:val="16"/>
        </w:rPr>
        <w:t>ão de saldo em momento oportuno</w:t>
      </w:r>
    </w:p>
    <w:p w:rsidR="00605AD4" w:rsidRPr="00605AD4" w:rsidRDefault="00605AD4" w:rsidP="00605AD4">
      <w:pPr>
        <w:pStyle w:val="western"/>
        <w:spacing w:after="0"/>
        <w:rPr>
          <w:sz w:val="16"/>
          <w:szCs w:val="16"/>
        </w:rPr>
      </w:pPr>
      <w:r w:rsidRPr="00605AD4">
        <w:rPr>
          <w:rFonts w:ascii="Arial" w:hAnsi="Arial" w:cs="Arial"/>
          <w:b/>
          <w:bCs/>
          <w:sz w:val="16"/>
          <w:szCs w:val="16"/>
          <w:u w:val="single"/>
        </w:rPr>
        <w:t>CLÁUSULA QUINTA</w:t>
      </w:r>
      <w:r w:rsidRPr="00605AD4">
        <w:rPr>
          <w:rFonts w:ascii="Arial" w:hAnsi="Arial" w:cs="Arial"/>
          <w:b/>
          <w:bCs/>
          <w:sz w:val="16"/>
          <w:szCs w:val="16"/>
        </w:rPr>
        <w:t xml:space="preserve"> – DA RATIFICAÇÃO DAS DEMAIS CLÁUSULAS — </w:t>
      </w:r>
      <w:r w:rsidRPr="00605AD4">
        <w:rPr>
          <w:rFonts w:ascii="Arial" w:hAnsi="Arial" w:cs="Arial"/>
          <w:sz w:val="16"/>
          <w:szCs w:val="16"/>
        </w:rPr>
        <w:t>Ficam ratificadas as demais Cláusulas estabelecidas no Contrato de Prestação de Serviços nº 83/2016, celebrado em 02 (dois) de agosto de 2016.</w:t>
      </w:r>
    </w:p>
    <w:p w:rsidR="00605AD4" w:rsidRPr="00605AD4" w:rsidRDefault="00605AD4" w:rsidP="00605A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AD4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Prefeitura Municipal de Silva Jardim, 10 de setembro de 2020.</w:t>
      </w:r>
    </w:p>
    <w:p w:rsidR="00605AD4" w:rsidRPr="00605AD4" w:rsidRDefault="00605AD4" w:rsidP="00605A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</w:pPr>
      <w:r w:rsidRPr="00605AD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  <w:t>Josiane Ferreira da Silva do Espírito Santo</w:t>
      </w:r>
    </w:p>
    <w:p w:rsidR="00605AD4" w:rsidRPr="00605AD4" w:rsidRDefault="00605AD4" w:rsidP="00605A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AD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SEMSA/FMS</w:t>
      </w:r>
    </w:p>
    <w:p w:rsidR="00605AD4" w:rsidRPr="00605AD4" w:rsidRDefault="00605AD4" w:rsidP="00605A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AD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Mat.2877/0</w:t>
      </w:r>
    </w:p>
    <w:p w:rsidR="00605AD4" w:rsidRPr="00605AD4" w:rsidRDefault="00605AD4" w:rsidP="00605A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</w:pPr>
      <w:r w:rsidRPr="00605AD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  <w:t>F.G.C. Pavimentação e Construção Civil LTDA</w:t>
      </w:r>
    </w:p>
    <w:p w:rsidR="00D8378D" w:rsidRPr="00605AD4" w:rsidRDefault="00605AD4" w:rsidP="00605AD4">
      <w:pPr>
        <w:spacing w:before="240" w:after="0"/>
        <w:jc w:val="center"/>
        <w:rPr>
          <w:sz w:val="16"/>
          <w:szCs w:val="16"/>
        </w:rPr>
      </w:pPr>
      <w:r>
        <w:rPr>
          <w:sz w:val="16"/>
          <w:szCs w:val="16"/>
        </w:rPr>
        <w:t>Contratada</w:t>
      </w:r>
      <w:bookmarkStart w:id="0" w:name="_GoBack"/>
      <w:bookmarkEnd w:id="0"/>
    </w:p>
    <w:sectPr w:rsidR="00D8378D" w:rsidRPr="00605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4"/>
    <w:rsid w:val="004D44DC"/>
    <w:rsid w:val="00605AD4"/>
    <w:rsid w:val="006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8EAF-4A8C-438B-A204-B7611CC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5AD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Barboza de Castro</dc:creator>
  <cp:keywords/>
  <dc:description/>
  <cp:lastModifiedBy>Marina Barboza de Castro</cp:lastModifiedBy>
  <cp:revision>1</cp:revision>
  <dcterms:created xsi:type="dcterms:W3CDTF">2020-09-15T16:58:00Z</dcterms:created>
  <dcterms:modified xsi:type="dcterms:W3CDTF">2020-09-15T17:07:00Z</dcterms:modified>
</cp:coreProperties>
</file>