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56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5"/>
      </w:tblGrid>
      <w:tr>
        <w:trPr>
          <w:trHeight w:val="11907" w:hRule="atLeast"/>
        </w:trPr>
        <w:tc>
          <w:tcPr>
            <w:tcW w:w="8565" w:type="dxa"/>
            <w:tcBorders/>
          </w:tcPr>
          <w:p>
            <w:pPr>
              <w:pStyle w:val="Western"/>
              <w:widowControl/>
              <w:spacing w:before="0" w:after="0"/>
              <w:ind w:left="2124" w:right="-23" w:hanging="0"/>
              <w:jc w:val="both"/>
              <w:rPr>
                <w:kern w:val="0"/>
                <w:lang w:val="pt-BR" w:bidi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SEGUNDO TERMO ADITIVO AO CONTRATO DE PRESTAÇÃO DE SERVIÇOS Nº 2019.09.05.002, QUE ENTRE SI CELEBRAM O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MUNICÍPIO DE SILVA JARDIM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E A CONTRATADA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JP SERVIÇOS CONSTRUÇÕES REFORMAS E INSTALAÇÕES EM GERAL EIRELI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NA FORMA ABAIXO E EM CONFORMIDADE COM A LEI Nº 8.666, DE 21 DE JUNHO DE 1993:</w:t>
            </w:r>
          </w:p>
          <w:p>
            <w:pPr>
              <w:pStyle w:val="Western"/>
              <w:widowControl/>
              <w:spacing w:beforeAutospacing="0" w:before="0" w:after="0"/>
              <w:ind w:right="34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PRIMEIRA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 DO OBJETO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Constitui objeto do presente instrumento a renovação do Contrato de Prestação de Serviços nº 2019.09.05.002 que, consoante a Cláusula Primeira, é a contratação de empresa para a prestação de serviços de apoio administrativo na área de preparação de alimentos, asseio e conservação e afins, vigia patrimonial, recepção, apoio operacional e afins, cujos prestadores de serviços sejam regidos pela CLT (Consolidação das Leis Trabalhistas).</w:t>
            </w:r>
          </w:p>
          <w:p>
            <w:pPr>
              <w:pStyle w:val="Western"/>
              <w:widowControl/>
              <w:spacing w:beforeAutospacing="0" w:before="0" w:after="0"/>
              <w:ind w:right="23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SEGUNDA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DO PREÇO —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O MUNICÍPIO pagará à CONTRATADA em contrapartida à execução dos serviços, a importância global de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 xml:space="preserve"> R$ 1.954.563,66 (hum milhão, novecentos e cinquenta e quatro mil, quinhentos e sessenta e três reais e sessenta e seis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sendo mensalmente 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R$ 325.760,61 (trezentos e vinte e cinco mil, setecentos e sessenta reais e sessenta e um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de acordo com os serviços efetivamente prestados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.</w:t>
            </w:r>
          </w:p>
          <w:p>
            <w:pPr>
              <w:pStyle w:val="Western"/>
              <w:widowControl/>
              <w:spacing w:beforeAutospacing="0" w:before="0" w:after="0"/>
              <w:ind w:right="-11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u w:val="single"/>
                <w:lang w:val="pt-BR" w:bidi="ar-SA"/>
              </w:rPr>
              <w:t>CLÁUSULA QUARTA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— DA DOTAÇÃO ORÇAMENTÁRIA —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A presente despesa correrá à conta da dotação orçamentária nº 10.02.101220001.2.001.3390.39.00.00 – SEMSA/FMS, Empenho nº 362/2020,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R$ 513.371,92 (quinhentos e treze mil, trezentos e setenta e um reais e noventa e dois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dotação orçamentária nº 10.02.103010032.2.064.3390.39.00.00 – SEMSA/FMS, Empenho nº 363/2020,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R$ 49.401,45 (quarenta e nove mil, quatrocentos e um reais e quarenta e cinco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, dotação orçamentária nº 10.02.101220056.2.065.3390.39.00.00 – SEMSA/FMS, Empenho nº 364/2020, no valor de </w:t>
            </w: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R$ 88.747,85 (oitenta e oito mil, setecentos e quarenta e sete reais e oitenta e cinco centavos)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saldo orçamentário referente a um período de 02 (dois) meses, devendo ser solicitado complementação de saldo em momento oportuno.</w:t>
            </w:r>
          </w:p>
          <w:p>
            <w:pPr>
              <w:pStyle w:val="Western"/>
              <w:widowControl/>
              <w:spacing w:before="280" w:after="0"/>
              <w:ind w:right="125" w:hanging="0"/>
              <w:jc w:val="center"/>
              <w:rPr>
                <w:kern w:val="0"/>
                <w:lang w:val="pt-BR" w:bidi="ar-SA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Prefeitura Municipal de Silva Jardim, 04 de setembro de 2020.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Jaime Figueiredo Lima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Prefeito em Exercício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Josiane Ferreira da Silva do Espírito Santo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SEMSA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Mat. 2877/0</w:t>
            </w:r>
          </w:p>
          <w:p>
            <w:pPr>
              <w:pStyle w:val="Western"/>
              <w:widowControl/>
              <w:shd w:val="clear" w:color="auto" w:fill="FFFFFF"/>
              <w:spacing w:lineRule="auto" w:line="276"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JP Serviços Construções Reformas</w:t>
            </w:r>
          </w:p>
          <w:p>
            <w:pPr>
              <w:pStyle w:val="Western"/>
              <w:widowControl/>
              <w:shd w:val="clear" w:color="auto" w:fill="FFFFFF"/>
              <w:spacing w:lineRule="auto" w:line="276"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pt-BR" w:bidi="ar-SA"/>
              </w:rPr>
              <w:t>e Instalações em Geral EIRELI</w:t>
            </w:r>
          </w:p>
          <w:p>
            <w:pPr>
              <w:pStyle w:val="Western"/>
              <w:widowControl/>
              <w:spacing w:before="2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Contratada</w:t>
            </w:r>
          </w:p>
          <w:p>
            <w:pPr>
              <w:pStyle w:val="Western"/>
              <w:widowControl/>
              <w:spacing w:before="280" w:after="0"/>
              <w:ind w:right="-108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190" w:hRule="atLeast"/>
        </w:trPr>
        <w:tc>
          <w:tcPr>
            <w:tcW w:w="8565" w:type="dxa"/>
            <w:tcBorders/>
          </w:tcPr>
          <w:p>
            <w:pPr>
              <w:pStyle w:val="Western"/>
              <w:widowControl/>
              <w:spacing w:before="0" w:after="0"/>
              <w:ind w:left="2124" w:right="-23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915e4f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15e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2</Pages>
  <Words>334</Words>
  <Characters>1906</Characters>
  <CharactersWithSpaces>2236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2020-10-05T17:41:00Z</dcterms:created>
  <dc:creator>Marina Barboza de Castro</dc:creator>
  <dc:description/>
  <dc:language>pt-BR</dc:language>
  <cp:lastModifiedBy/>
  <dcterms:modified xsi:type="dcterms:W3CDTF">2020-10-06T14:25:33Z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