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D4CE4" w:rsidTr="00ED4CE4">
        <w:tblPrEx>
          <w:tblCellMar>
            <w:top w:w="0" w:type="dxa"/>
            <w:bottom w:w="0" w:type="dxa"/>
          </w:tblCellMar>
        </w:tblPrEx>
        <w:trPr>
          <w:trHeight w:val="9511"/>
        </w:trPr>
        <w:tc>
          <w:tcPr>
            <w:tcW w:w="10773" w:type="dxa"/>
          </w:tcPr>
          <w:p w:rsidR="00ED4CE4" w:rsidRDefault="00536574" w:rsidP="00536574">
            <w:pPr>
              <w:pStyle w:val="WW-Textoembloco"/>
              <w:ind w:left="0" w:right="-284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536574" w:rsidRDefault="00536574" w:rsidP="00536574">
            <w:pPr>
              <w:pStyle w:val="WW-Textoembloco"/>
              <w:ind w:left="6379" w:right="0" w:firstLine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536574" w:rsidRDefault="0012538F" w:rsidP="0012538F">
            <w:pPr>
              <w:pStyle w:val="Standard"/>
              <w:tabs>
                <w:tab w:val="left" w:pos="142"/>
              </w:tabs>
              <w:ind w:left="142" w:right="7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PRIMEIRO TERMO ADITIVO AO CONTRATO DE PRESTAÇÃO DE SERVIÇOS </w:t>
            </w:r>
            <w:r w:rsidRPr="0012538F">
              <w:rPr>
                <w:rFonts w:ascii="Arial" w:hAnsi="Arial" w:cs="Arial"/>
                <w:b/>
                <w:color w:val="000000"/>
                <w:sz w:val="18"/>
                <w:szCs w:val="18"/>
              </w:rPr>
              <w:t>N° 022/2021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QUE ENTRE SI CELEBRAM O </w:t>
            </w:r>
            <w:r w:rsidRPr="0012538F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UNICIPIO DE SILVA </w:t>
            </w:r>
            <w:r w:rsidRPr="0012538F">
              <w:rPr>
                <w:rFonts w:ascii="Arial" w:hAnsi="Arial" w:cs="Arial"/>
                <w:b/>
                <w:color w:val="000000"/>
                <w:sz w:val="18"/>
                <w:szCs w:val="18"/>
              </w:rPr>
              <w:t>JARDIM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 A CONTRATADA </w:t>
            </w:r>
            <w:r w:rsidRPr="0012538F">
              <w:rPr>
                <w:rFonts w:ascii="Arial" w:hAnsi="Arial" w:cs="Arial"/>
                <w:b/>
                <w:color w:val="000000"/>
                <w:sz w:val="18"/>
                <w:szCs w:val="18"/>
              </w:rPr>
              <w:t>SMART LINK SOLUÇÕES EIRELI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NA FORMA ABAIXO E EM CONFORMIDADE COM A LEI 8.666 DE 21 DE JUNHO DE 1993 E SUAS ALTERAÇÕES:</w:t>
            </w:r>
          </w:p>
          <w:p w:rsidR="0012538F" w:rsidRDefault="0012538F" w:rsidP="0012538F">
            <w:pPr>
              <w:pStyle w:val="Standard"/>
              <w:tabs>
                <w:tab w:val="left" w:pos="142"/>
              </w:tabs>
              <w:ind w:left="142" w:right="7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2538F" w:rsidRDefault="0012538F" w:rsidP="0012538F">
            <w:pPr>
              <w:pStyle w:val="Standard"/>
              <w:tabs>
                <w:tab w:val="left" w:pos="142"/>
              </w:tabs>
              <w:ind w:left="142" w:right="7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4BE5">
              <w:rPr>
                <w:rFonts w:ascii="Arial" w:hAnsi="Arial" w:cs="Arial"/>
                <w:b/>
                <w:color w:val="000000"/>
                <w:sz w:val="18"/>
                <w:szCs w:val="18"/>
              </w:rPr>
              <w:t>DO OBJETO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Constitui objeto do presente instrumento a Renovação do Contrato de Prestação de Serviços nº 022/2021, que consoante cláusula primeira, é a </w:t>
            </w:r>
            <w:r w:rsidRPr="00274BE5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contratação de empresa especializada de Serviço de Engenharia para manutenção preventiva, corretiva e pequenas reformas em Unidades Escolares Municipais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a ser executado conforme Memorial descritivo, Planilha Orçamentária, Memória de Cálculo, Cronograma de Desembolso Físico – Financeiro, Composição do BDI E Projeto, expedidos pela SEMOB.</w:t>
            </w:r>
          </w:p>
          <w:p w:rsidR="0012538F" w:rsidRDefault="0012538F" w:rsidP="0012538F">
            <w:pPr>
              <w:pStyle w:val="Standard"/>
              <w:tabs>
                <w:tab w:val="left" w:pos="142"/>
              </w:tabs>
              <w:ind w:left="142" w:right="7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74BE5" w:rsidRDefault="00274BE5" w:rsidP="0012538F">
            <w:pPr>
              <w:pStyle w:val="Standard"/>
              <w:tabs>
                <w:tab w:val="left" w:pos="142"/>
              </w:tabs>
              <w:ind w:left="142" w:right="7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DO PREÇO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O </w:t>
            </w:r>
            <w:r w:rsidRPr="00274BE5">
              <w:rPr>
                <w:rFonts w:ascii="Arial" w:hAnsi="Arial" w:cs="Arial"/>
                <w:b/>
                <w:color w:val="000000"/>
                <w:sz w:val="18"/>
                <w:szCs w:val="18"/>
              </w:rPr>
              <w:t>MUNICÍPIO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pagará à </w:t>
            </w:r>
            <w:r w:rsidRPr="00274BE5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CONTRATADA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em contrapartida à execução dos serviços, a importância Global de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R$ 899.961,48 (</w:t>
            </w:r>
            <w:r w:rsidRPr="00274BE5">
              <w:rPr>
                <w:rFonts w:ascii="Arial" w:hAnsi="Arial" w:cs="Arial"/>
                <w:b/>
                <w:color w:val="000000"/>
                <w:sz w:val="18"/>
                <w:szCs w:val="18"/>
              </w:rPr>
              <w:t>novecentos e noventa e nove mil, novecentos e sessenta e um reais e quarenta e oito centavos).</w:t>
            </w:r>
          </w:p>
          <w:p w:rsidR="00274BE5" w:rsidRDefault="00274BE5" w:rsidP="0012538F">
            <w:pPr>
              <w:pStyle w:val="Standard"/>
              <w:tabs>
                <w:tab w:val="left" w:pos="142"/>
              </w:tabs>
              <w:ind w:left="142" w:right="7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74BE5" w:rsidRDefault="00274BE5" w:rsidP="0012538F">
            <w:pPr>
              <w:pStyle w:val="Standard"/>
              <w:tabs>
                <w:tab w:val="left" w:pos="142"/>
              </w:tabs>
              <w:ind w:left="142" w:right="7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DO PRAZO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 presente instrumento terá o prazo de </w:t>
            </w:r>
            <w:r w:rsidRPr="00274BE5">
              <w:rPr>
                <w:rFonts w:ascii="Arial" w:hAnsi="Arial" w:cs="Arial"/>
                <w:b/>
                <w:color w:val="000000"/>
                <w:sz w:val="18"/>
                <w:szCs w:val="18"/>
              </w:rPr>
              <w:t>06 (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seis)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meses, com início em 17 de janeiro de 2022, e o término previsto para 17 (dezessete) de junho de 2022, podendo ser prorrogado por conveniência das partes, em conformidade com o que dispõe o art.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57,§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1º da Lei nº 8.666/93.</w:t>
            </w:r>
          </w:p>
          <w:p w:rsidR="00274BE5" w:rsidRDefault="00274BE5" w:rsidP="0012538F">
            <w:pPr>
              <w:pStyle w:val="Standard"/>
              <w:tabs>
                <w:tab w:val="left" w:pos="142"/>
              </w:tabs>
              <w:ind w:left="142" w:right="7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74BE5" w:rsidRDefault="00274BE5" w:rsidP="0012538F">
            <w:pPr>
              <w:pStyle w:val="Standard"/>
              <w:tabs>
                <w:tab w:val="left" w:pos="142"/>
              </w:tabs>
              <w:ind w:left="142" w:right="7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DA DOTAÇÃO ORÇAMENTÁRIA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 despesa decorrente desta contratação correrá à conta da Dotação Orçamentária Nº. 08.01.123610006.2.002.3390.39.00.00 – SEMECT – Empenho n° 0011/2022.</w:t>
            </w:r>
          </w:p>
          <w:p w:rsidR="00274BE5" w:rsidRDefault="00274BE5" w:rsidP="0012538F">
            <w:pPr>
              <w:pStyle w:val="Standard"/>
              <w:tabs>
                <w:tab w:val="left" w:pos="142"/>
              </w:tabs>
              <w:ind w:left="142" w:right="7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74BE5" w:rsidRDefault="00274BE5" w:rsidP="0012538F">
            <w:pPr>
              <w:pStyle w:val="Standard"/>
              <w:tabs>
                <w:tab w:val="left" w:pos="142"/>
              </w:tabs>
              <w:ind w:left="142" w:right="7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DA RATIFICAÇÃO DAS DEMAIS CLÁUSULAS </w:t>
            </w:r>
            <w:r w:rsidR="008F6041">
              <w:rPr>
                <w:rFonts w:ascii="Arial" w:hAnsi="Arial" w:cs="Arial"/>
                <w:b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8F6041">
              <w:rPr>
                <w:rFonts w:ascii="Arial" w:hAnsi="Arial" w:cs="Arial"/>
                <w:color w:val="000000"/>
                <w:sz w:val="18"/>
                <w:szCs w:val="18"/>
              </w:rPr>
              <w:t>Ficam ratificadas as demais cláusulas estabelecidas no Contrato de Prestação de Serviços n° 022/2021, celebrado em 16 (dezesseis) de junho de 2021.</w:t>
            </w:r>
          </w:p>
          <w:p w:rsidR="008F6041" w:rsidRDefault="008F6041" w:rsidP="0012538F">
            <w:pPr>
              <w:pStyle w:val="Standard"/>
              <w:tabs>
                <w:tab w:val="left" w:pos="142"/>
              </w:tabs>
              <w:ind w:left="142" w:right="7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F6041" w:rsidRDefault="008F6041" w:rsidP="008F6041">
            <w:pPr>
              <w:pStyle w:val="Standard"/>
              <w:tabs>
                <w:tab w:val="left" w:pos="142"/>
              </w:tabs>
              <w:ind w:left="142" w:right="71" w:firstLine="375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Silva Jardim, 14 de janeiro de 2021.</w:t>
            </w:r>
          </w:p>
          <w:p w:rsidR="008F6041" w:rsidRDefault="008F6041" w:rsidP="008F6041">
            <w:pPr>
              <w:pStyle w:val="Standard"/>
              <w:tabs>
                <w:tab w:val="left" w:pos="142"/>
              </w:tabs>
              <w:ind w:left="142" w:right="71" w:firstLine="262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Style w:val="Tabelacomgrade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5237"/>
              <w:gridCol w:w="5244"/>
            </w:tblGrid>
            <w:tr w:rsidR="008F6041" w:rsidTr="008F6041">
              <w:tc>
                <w:tcPr>
                  <w:tcW w:w="5311" w:type="dxa"/>
                </w:tcPr>
                <w:p w:rsidR="008F6041" w:rsidRDefault="008F6041" w:rsidP="008F6041">
                  <w:pPr>
                    <w:pStyle w:val="Standard"/>
                    <w:tabs>
                      <w:tab w:val="left" w:pos="142"/>
                    </w:tabs>
                    <w:ind w:left="142" w:right="71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8F6041" w:rsidRPr="008F6041" w:rsidRDefault="008F6041" w:rsidP="008F6041">
                  <w:pPr>
                    <w:pStyle w:val="Standard"/>
                    <w:tabs>
                      <w:tab w:val="left" w:pos="142"/>
                    </w:tabs>
                    <w:ind w:right="71" w:firstLine="80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8F604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Elizete Ferreira Quintanilha de Souza</w:t>
                  </w:r>
                </w:p>
                <w:p w:rsidR="008F6041" w:rsidRDefault="008F6041" w:rsidP="008F6041">
                  <w:pPr>
                    <w:pStyle w:val="Standard"/>
                    <w:tabs>
                      <w:tab w:val="left" w:pos="142"/>
                    </w:tabs>
                    <w:ind w:left="142" w:right="71" w:hanging="779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SEMECT</w:t>
                  </w:r>
                </w:p>
                <w:p w:rsidR="008F6041" w:rsidRDefault="008F6041" w:rsidP="008F6041">
                  <w:pPr>
                    <w:pStyle w:val="Standard"/>
                    <w:tabs>
                      <w:tab w:val="left" w:pos="142"/>
                    </w:tabs>
                    <w:ind w:right="71" w:firstLine="166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Mat. 2092/3</w:t>
                  </w:r>
                </w:p>
              </w:tc>
              <w:tc>
                <w:tcPr>
                  <w:tcW w:w="5312" w:type="dxa"/>
                </w:tcPr>
                <w:p w:rsidR="008F6041" w:rsidRDefault="008F6041" w:rsidP="008F6041">
                  <w:pPr>
                    <w:pStyle w:val="Standard"/>
                    <w:tabs>
                      <w:tab w:val="left" w:pos="142"/>
                    </w:tabs>
                    <w:ind w:right="71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8F6041" w:rsidRPr="008F6041" w:rsidRDefault="008F6041" w:rsidP="008F6041">
                  <w:pPr>
                    <w:pStyle w:val="Standard"/>
                    <w:tabs>
                      <w:tab w:val="left" w:pos="142"/>
                    </w:tabs>
                    <w:ind w:left="812" w:right="71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8F604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SMART LINK SOLUÇÕES EIRELI </w:t>
                  </w:r>
                </w:p>
                <w:p w:rsidR="008F6041" w:rsidRDefault="008F6041" w:rsidP="008F6041">
                  <w:pPr>
                    <w:pStyle w:val="Standard"/>
                    <w:ind w:left="1379" w:right="71" w:hanging="433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    Contratada</w:t>
                  </w:r>
                </w:p>
              </w:tc>
            </w:tr>
          </w:tbl>
          <w:p w:rsidR="008F6041" w:rsidRPr="00274BE5" w:rsidRDefault="008F6041" w:rsidP="008F6041">
            <w:pPr>
              <w:pStyle w:val="Standard"/>
              <w:tabs>
                <w:tab w:val="left" w:pos="142"/>
              </w:tabs>
              <w:ind w:left="142" w:right="71" w:firstLine="262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D2C9A" w:rsidRDefault="001D2C9A"/>
    <w:sectPr w:rsidR="001D2C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ibune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E4"/>
    <w:rsid w:val="00005BA2"/>
    <w:rsid w:val="0012538F"/>
    <w:rsid w:val="001D2C9A"/>
    <w:rsid w:val="00274BE5"/>
    <w:rsid w:val="00536574"/>
    <w:rsid w:val="008F6041"/>
    <w:rsid w:val="00B941AD"/>
    <w:rsid w:val="00DC06A7"/>
    <w:rsid w:val="00ED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27CFC-1FD9-4A21-9DA3-8A496BE2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4CE4"/>
    <w:pPr>
      <w:keepLines/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Textoembloco">
    <w:name w:val="WW-Texto em bloco"/>
    <w:basedOn w:val="Normal"/>
    <w:rsid w:val="00ED4CE4"/>
    <w:pPr>
      <w:widowControl/>
      <w:ind w:left="-142" w:right="-142" w:firstLine="1"/>
    </w:pPr>
    <w:rPr>
      <w:rFonts w:ascii="Tribune" w:eastAsia="Tribune" w:hAnsi="Tribune" w:cs="Tribune"/>
      <w:color w:val="auto"/>
    </w:rPr>
  </w:style>
  <w:style w:type="paragraph" w:customStyle="1" w:styleId="Standard">
    <w:name w:val="Standard"/>
    <w:rsid w:val="00536574"/>
    <w:pPr>
      <w:keepLine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 w:bidi="pt-BR"/>
    </w:rPr>
  </w:style>
  <w:style w:type="table" w:styleId="Tabelacomgrade">
    <w:name w:val="Table Grid"/>
    <w:basedOn w:val="Tabelanormal"/>
    <w:uiPriority w:val="39"/>
    <w:rsid w:val="008F6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Curi Class</dc:creator>
  <cp:keywords/>
  <dc:description/>
  <cp:lastModifiedBy>Patricia Curi Class</cp:lastModifiedBy>
  <cp:revision>2</cp:revision>
  <dcterms:created xsi:type="dcterms:W3CDTF">2022-02-15T18:09:00Z</dcterms:created>
  <dcterms:modified xsi:type="dcterms:W3CDTF">2022-02-15T18:09:00Z</dcterms:modified>
</cp:coreProperties>
</file>